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11:47:37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11:47:43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11:47:50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11:47:55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concrete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hauling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hauling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hoisted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trekked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11:49:03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spirit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11:49:36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11:49:55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11:50:01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spirit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brainer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11:50:17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James Forshey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11:50:27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demographic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5"/>
      <w:footerReference w:type="default" r:id="rId26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Build-Day-James-Forshey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O9ubtFrN7L06ALUWAA1yZvVuljV5zPX_4K5AX4ATkrIxGtqRrPk88mxW-rgC37ImW20jzXMAvs5JdASMbnK4tYD-IR8?loadFrom=DocumentDeeplink&amp;ts=40.02" TargetMode="External" /><Relationship Id="rId11" Type="http://schemas.openxmlformats.org/officeDocument/2006/relationships/hyperlink" Target="https://www.rev.com/transcript-editor/shared/dhnol_72qs9DVH_pu-YsAQS6qVz0m_syV1sOBrvI4FUw-rjh-_oloaa-AI6u8S9cuk-Qpt5tzmjfnooG6XiZiSXRh2I?loadFrom=DocumentDeeplink&amp;ts=42.42" TargetMode="External" /><Relationship Id="rId12" Type="http://schemas.openxmlformats.org/officeDocument/2006/relationships/hyperlink" Target="https://www.rev.com/transcript-editor/shared/28DVdFJJJ2JibzWH3aZIis6KNZY4jSJIQufkOS2snSzmnCMTI5-4Xgaub4VRPnZyXuddhUaEs4P0DCpjw8OAKixfe_0?loadFrom=DocumentDeeplink&amp;ts=49.17" TargetMode="External" /><Relationship Id="rId13" Type="http://schemas.openxmlformats.org/officeDocument/2006/relationships/hyperlink" Target="https://www.rev.com/transcript-editor/shared/BJVLqJ0IxbX97YLiMGGrN86xY_ZtleS7NAZNcfudsMPgwfVfh_lpl5wUanK2swi6bJ9EZbsG5N_qaW0pNI8k1PU8ZI0?loadFrom=DocumentDeeplink&amp;ts=53.4" TargetMode="External" /><Relationship Id="rId14" Type="http://schemas.openxmlformats.org/officeDocument/2006/relationships/hyperlink" Target="https://www.rev.com/transcript-editor/shared/DC-hJMAYTBQOJD_mdVy5VvTGqUC2mujHkK6yftF430ijmR3F1Nm3Et_2spp-NAZWb1VNY6I6eCl9MoMgd3dnfaE-PGo?loadFrom=DocumentDeeplink&amp;ts=74.04" TargetMode="External" /><Relationship Id="rId15" Type="http://schemas.openxmlformats.org/officeDocument/2006/relationships/hyperlink" Target="https://www.rev.com/transcript-editor/shared/uJhz-VodO33McDrm8KWte41TX2Ia7do3ikCFX32E1pfFkm9peMC8liIylyucJ6MuYigOit-LQOe7dRvapZR9BttEgSE?loadFrom=DocumentDeeplink&amp;ts=75.93" TargetMode="External" /><Relationship Id="rId16" Type="http://schemas.openxmlformats.org/officeDocument/2006/relationships/hyperlink" Target="https://www.rev.com/transcript-editor/shared/2LEwu00__VrgrM8bb_jAUlTQCBLLMa6GieYnocXoyt7X8TOZdrES5m49k76vtL6URa20BKvYDm0UDvVx3PEGttQr8c4?loadFrom=DocumentDeeplink&amp;ts=78.36" TargetMode="External" /><Relationship Id="rId17" Type="http://schemas.openxmlformats.org/officeDocument/2006/relationships/hyperlink" Target="https://www.rev.com/transcript-editor/shared/DtaFjGX4P9Oj4BgX3xkWYZDPKmYXJK_rsw-BF1SvGRMJ3STGsvYDMKk54lgrAAQxBuaD6OJ3LcEn0rlEgLloZn2_hF8?loadFrom=DocumentDeeplink&amp;ts=86.22" TargetMode="External" /><Relationship Id="rId18" Type="http://schemas.openxmlformats.org/officeDocument/2006/relationships/hyperlink" Target="https://www.rev.com/transcript-editor/shared/eGLVKfnc10cMeZV9t4l6PR6t2jk4wg-ZbUw10H9upQo2wPWVfG2ys-MbLc8MsvtGugUyW11ZM5sM54NdIb0rGKZMHfc?loadFrom=DocumentDeeplink&amp;ts=105.9599999" TargetMode="External" /><Relationship Id="rId19" Type="http://schemas.openxmlformats.org/officeDocument/2006/relationships/hyperlink" Target="https://www.rev.com/transcript-editor/shared/fCeCWwC8O8hqCeinfQw-sbN4g52wdF3TV2AvQ2Uo6gLfQqWoBHbHzv40ruZCzakP8F-JIBbUyHLQiYtvgvp5TAfqYO0?loadFrom=DocumentDeeplink&amp;ts=119.85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L41ba-N1U1d9SKzNShzgkv6H5zpI6E21raojMYtE0on2ranzCY51Rp_BJYeoWbXtoWzKTAuKW1CqwHFPZRo0x8ij6Uk?loadFrom=DocumentDeeplink&amp;ts=138.99" TargetMode="External" /><Relationship Id="rId21" Type="http://schemas.openxmlformats.org/officeDocument/2006/relationships/hyperlink" Target="https://www.rev.com/transcript-editor/shared/QQEb1qe13eEE2qVRTInbO4b3kz3jXJuCgASks5b5F-CzcoNxANu6eEcs4Tdijyvn6D_krbIXh-1c51DIsqCcUvgWNZE?loadFrom=DocumentDeeplink&amp;ts=144.36" TargetMode="External" /><Relationship Id="rId22" Type="http://schemas.openxmlformats.org/officeDocument/2006/relationships/hyperlink" Target="https://www.rev.com/transcript-editor/shared/fAJ_koQl5TOAaoOnfCNufuP1i5frfbVu6pyXUFf0ZyY7axbZQ8L6stS42PwEhcnKl3gmKRBZL4gArhdY0mPJ-My3pQ8?loadFrom=DocumentDeeplink&amp;ts=160.77" TargetMode="External" /><Relationship Id="rId23" Type="http://schemas.openxmlformats.org/officeDocument/2006/relationships/hyperlink" Target="https://www.rev.com/transcript-editor/shared/Kb2YHo7J8DbsXHuRxPHXHUIFrHwoVuZ3aSwjqL24hJQtpiX77ZzZ1J8l5qeV6j38UONHKdtIPcX_eN0ZUxOWLFkvOmE?loadFrom=DocumentDeeplink&amp;ts=170.25" TargetMode="External" /><Relationship Id="rId24" Type="http://schemas.openxmlformats.org/officeDocument/2006/relationships/hyperlink" Target="https://www.rev.com/transcript-editor/shared/c5cmWO6HW2wJKeK1NSmF4prZI3e6aqPyK6moAy_qRPKkUfisK0N-HSqQpVXAOnRA2Cx2fWSAAHd4U0MKPGs0OLE0aJc?loadFrom=DocumentDeeplink&amp;ts=204.6" TargetMode="External" /><Relationship Id="rId25" Type="http://schemas.openxmlformats.org/officeDocument/2006/relationships/header" Target="header1.xml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c36csGwGQJ4iZ6UjfjrLfra9NY-qMkX66Xgl3HvmD6hJG_NQFHx-8onAT-v7d8kzoAPueLuS7-wWBo0cKi6MvFlSWF0?loadFrom=DocumentDeeplink&amp;ts=0.21" TargetMode="External" /><Relationship Id="rId5" Type="http://schemas.openxmlformats.org/officeDocument/2006/relationships/hyperlink" Target="https://www.rev.com/transcript-editor/shared/XggHVoYsdIRM5nokizhjo3oLYRQ9Aw7-Mjnmae-htmF2WiBWViXAPlt4xVBZn14cA2d-nDn5DhUgfXSVh-OrkdYJFQI?loadFrom=DocumentDeeplink&amp;ts=6.75" TargetMode="External" /><Relationship Id="rId6" Type="http://schemas.openxmlformats.org/officeDocument/2006/relationships/hyperlink" Target="https://www.rev.com/transcript-editor/shared/Igkh05Y9KM3Hcv-2WTL86pFIzc-cgFwBHaxy_AyBKB-7Go0-IaqQYWAU6EdXSpZf5ujnBIpYv44Kq1ZtH6fKQaY-y3A?loadFrom=DocumentDeeplink&amp;ts=13.32" TargetMode="External" /><Relationship Id="rId7" Type="http://schemas.openxmlformats.org/officeDocument/2006/relationships/hyperlink" Target="https://www.rev.com/transcript-editor/shared/kp-ftIkZaFAqZzXmJJPAA-bIX7cV6zIYdLhUeWjNp7sn6oQvgM-BRZuRRxQJd97aZ-qTHr1bZiblHEF83rpbs0-7XbU?loadFrom=DocumentDeeplink&amp;ts=18.57" TargetMode="External" /><Relationship Id="rId8" Type="http://schemas.openxmlformats.org/officeDocument/2006/relationships/hyperlink" Target="https://www.rev.com/transcript-editor/shared/NWsSnplpDXacUGCqqfEohDfHVK3MVrhw2-nv2JoW-yj9-GlfJcpoar8xGPq8LjtF-T9wa3uu22vbW-J97wBfABKeLd4?loadFrom=DocumentDeeplink&amp;ts=34.14" TargetMode="External" /><Relationship Id="rId9" Type="http://schemas.openxmlformats.org/officeDocument/2006/relationships/hyperlink" Target="https://www.rev.com/transcript-editor/shared/2zkmFVxO4rlMGj0qscQvrYa4w0ITD0d2GhM5ENw96Za7UyErcg-Bhm2UKf2kaTaEi7gbRCHhqrSt_t1A8eYrFTpvWT8?loadFrom=DocumentDeeplink&amp;ts=35.79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RmV_XJZIljSuaKQYwk2E7Cqgnj5R1tQdFxTtPECGvGJnQxLAqxHAf6pqJe4IiROtRXBQmFnxlc5ATxXmMjX1ZHecOV4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